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6076" w:rsidRPr="00B56076" w:rsidRDefault="00B56076" w:rsidP="00B56076">
      <w:pPr>
        <w:spacing w:line="480" w:lineRule="auto"/>
        <w:jc w:val="both"/>
        <w:rPr>
          <w:rFonts w:ascii="Times New Roman" w:hAnsi="Times New Roman" w:cs="Times New Roman"/>
          <w:sz w:val="24"/>
          <w:szCs w:val="24"/>
        </w:rPr>
      </w:pPr>
      <w:r w:rsidRPr="00B56076">
        <w:rPr>
          <w:rFonts w:ascii="Times New Roman" w:hAnsi="Times New Roman" w:cs="Times New Roman"/>
          <w:sz w:val="24"/>
          <w:szCs w:val="24"/>
        </w:rPr>
        <w:t>Name</w:t>
      </w:r>
    </w:p>
    <w:p w:rsidR="00B56076" w:rsidRPr="00B56076" w:rsidRDefault="00B56076" w:rsidP="00B56076">
      <w:pPr>
        <w:spacing w:line="480" w:lineRule="auto"/>
        <w:jc w:val="both"/>
        <w:rPr>
          <w:rFonts w:ascii="Times New Roman" w:hAnsi="Times New Roman" w:cs="Times New Roman"/>
          <w:sz w:val="24"/>
          <w:szCs w:val="24"/>
        </w:rPr>
      </w:pPr>
      <w:r w:rsidRPr="00B56076">
        <w:rPr>
          <w:rFonts w:ascii="Times New Roman" w:hAnsi="Times New Roman" w:cs="Times New Roman"/>
          <w:sz w:val="24"/>
          <w:szCs w:val="24"/>
        </w:rPr>
        <w:t>Institution Affiliation</w:t>
      </w:r>
    </w:p>
    <w:p w:rsidR="00B56076" w:rsidRPr="00B56076" w:rsidRDefault="00B56076" w:rsidP="00B56076">
      <w:pPr>
        <w:spacing w:line="480" w:lineRule="auto"/>
        <w:jc w:val="both"/>
        <w:rPr>
          <w:rFonts w:ascii="Times New Roman" w:hAnsi="Times New Roman" w:cs="Times New Roman"/>
          <w:sz w:val="24"/>
          <w:szCs w:val="24"/>
        </w:rPr>
      </w:pPr>
      <w:r w:rsidRPr="00B56076">
        <w:rPr>
          <w:rFonts w:ascii="Times New Roman" w:hAnsi="Times New Roman" w:cs="Times New Roman"/>
          <w:sz w:val="24"/>
          <w:szCs w:val="24"/>
        </w:rPr>
        <w:t>Class</w:t>
      </w:r>
    </w:p>
    <w:p w:rsidR="00B56076" w:rsidRPr="00B56076" w:rsidRDefault="00B56076" w:rsidP="00B56076">
      <w:pPr>
        <w:spacing w:line="480" w:lineRule="auto"/>
        <w:jc w:val="both"/>
        <w:rPr>
          <w:rFonts w:ascii="Times New Roman" w:hAnsi="Times New Roman" w:cs="Times New Roman"/>
          <w:sz w:val="24"/>
          <w:szCs w:val="24"/>
        </w:rPr>
      </w:pPr>
      <w:r w:rsidRPr="00B56076">
        <w:rPr>
          <w:rFonts w:ascii="Times New Roman" w:hAnsi="Times New Roman" w:cs="Times New Roman"/>
          <w:sz w:val="24"/>
          <w:szCs w:val="24"/>
        </w:rPr>
        <w:t>Professor</w:t>
      </w:r>
    </w:p>
    <w:p w:rsidR="00B56076" w:rsidRDefault="00B56076" w:rsidP="00B56076">
      <w:pPr>
        <w:spacing w:line="480" w:lineRule="auto"/>
        <w:jc w:val="both"/>
        <w:rPr>
          <w:rFonts w:ascii="Times New Roman" w:hAnsi="Times New Roman" w:cs="Times New Roman"/>
          <w:sz w:val="24"/>
          <w:szCs w:val="24"/>
        </w:rPr>
      </w:pPr>
      <w:r w:rsidRPr="00B56076">
        <w:rPr>
          <w:rFonts w:ascii="Times New Roman" w:hAnsi="Times New Roman" w:cs="Times New Roman"/>
          <w:sz w:val="24"/>
          <w:szCs w:val="24"/>
        </w:rPr>
        <w:t>Date</w:t>
      </w:r>
    </w:p>
    <w:p w:rsidR="008A4AEB" w:rsidRDefault="00B56076" w:rsidP="00B56076">
      <w:pPr>
        <w:spacing w:line="480" w:lineRule="auto"/>
        <w:jc w:val="both"/>
        <w:rPr>
          <w:rFonts w:ascii="Times New Roman" w:hAnsi="Times New Roman" w:cs="Times New Roman"/>
          <w:sz w:val="24"/>
          <w:szCs w:val="24"/>
        </w:rPr>
      </w:pPr>
      <w:r>
        <w:rPr>
          <w:rFonts w:ascii="Times New Roman" w:hAnsi="Times New Roman" w:cs="Times New Roman"/>
          <w:sz w:val="24"/>
          <w:szCs w:val="24"/>
        </w:rPr>
        <w:t>CRIMINAL JUSTICE OF ETHICS</w:t>
      </w:r>
    </w:p>
    <w:p w:rsidR="00230302" w:rsidRDefault="00830A4E" w:rsidP="00A112B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to the article </w:t>
      </w:r>
      <w:r w:rsidR="009D790B">
        <w:rPr>
          <w:rFonts w:ascii="Times New Roman" w:hAnsi="Times New Roman" w:cs="Times New Roman"/>
          <w:sz w:val="24"/>
          <w:szCs w:val="24"/>
        </w:rPr>
        <w:t xml:space="preserve">published in the year 1999 by the International Council of Human Rights Policy 48 in Switzerland, the Spanish government had requested the arrest and prosecution of Pinochet. Pinochet was to stand a trial for human rights violation committed in Chile. He was formally informed by the London police and the arrest warrant </w:t>
      </w:r>
      <w:r w:rsidR="00D2080E">
        <w:rPr>
          <w:rFonts w:ascii="Times New Roman" w:hAnsi="Times New Roman" w:cs="Times New Roman"/>
          <w:sz w:val="24"/>
          <w:szCs w:val="24"/>
        </w:rPr>
        <w:t xml:space="preserve">was already released. However, the final court ruling on that case was that Pinochet was immune from prosecution because he was the former head of state. </w:t>
      </w:r>
      <w:r w:rsidR="003F7C52">
        <w:rPr>
          <w:rFonts w:ascii="Times New Roman" w:hAnsi="Times New Roman" w:cs="Times New Roman"/>
          <w:sz w:val="24"/>
          <w:szCs w:val="24"/>
        </w:rPr>
        <w:t>The judicial system in this case did not respond properly. This is because the rule of law is considered to be applicable to anybody who has violated human rights</w:t>
      </w:r>
      <w:r w:rsidR="00D768FB">
        <w:rPr>
          <w:rFonts w:ascii="Times New Roman" w:hAnsi="Times New Roman" w:cs="Times New Roman"/>
          <w:sz w:val="24"/>
          <w:szCs w:val="24"/>
        </w:rPr>
        <w:t xml:space="preserve"> (</w:t>
      </w:r>
      <w:r w:rsidR="00D768FB" w:rsidRPr="00D768FB">
        <w:rPr>
          <w:rFonts w:ascii="Times New Roman" w:hAnsi="Times New Roman" w:cs="Times New Roman"/>
          <w:sz w:val="24"/>
          <w:szCs w:val="24"/>
        </w:rPr>
        <w:t>Banks,</w:t>
      </w:r>
      <w:r w:rsidR="00D768FB">
        <w:rPr>
          <w:rFonts w:ascii="Times New Roman" w:hAnsi="Times New Roman" w:cs="Times New Roman"/>
          <w:sz w:val="24"/>
          <w:szCs w:val="24"/>
        </w:rPr>
        <w:t xml:space="preserve"> 371)</w:t>
      </w:r>
      <w:r w:rsidR="003F7C52">
        <w:rPr>
          <w:rFonts w:ascii="Times New Roman" w:hAnsi="Times New Roman" w:cs="Times New Roman"/>
          <w:sz w:val="24"/>
          <w:szCs w:val="24"/>
        </w:rPr>
        <w:t xml:space="preserve"> The rule of law suggests that nobody is above the law.</w:t>
      </w:r>
      <w:r w:rsidR="00AF75F8">
        <w:rPr>
          <w:rFonts w:ascii="Times New Roman" w:hAnsi="Times New Roman" w:cs="Times New Roman"/>
          <w:sz w:val="24"/>
          <w:szCs w:val="24"/>
        </w:rPr>
        <w:t xml:space="preserve"> This means that everybody should be prosecuted in the court of law regardless of their social status. </w:t>
      </w:r>
    </w:p>
    <w:p w:rsidR="00002914" w:rsidRDefault="00AF75F8" w:rsidP="00B5607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individual involved in the case are the defendant and the prosecutor. The defendant will defend himself by denying the claims and request any tangible evidence that connects him with the accusations.</w:t>
      </w:r>
      <w:r w:rsidR="002805AF">
        <w:rPr>
          <w:rFonts w:ascii="Times New Roman" w:hAnsi="Times New Roman" w:cs="Times New Roman"/>
          <w:sz w:val="24"/>
          <w:szCs w:val="24"/>
        </w:rPr>
        <w:t xml:space="preserve"> The defendant is also expected to prove without doubt that he was not in any case involved in the violation of human rights. The prosecutor who is leading the prosecution process is expected to table the accusations and bring to the court a tangible evidence that link the defendants to the accusations</w:t>
      </w:r>
      <w:r w:rsidR="00D768FB">
        <w:rPr>
          <w:rFonts w:ascii="Times New Roman" w:hAnsi="Times New Roman" w:cs="Times New Roman"/>
          <w:sz w:val="24"/>
          <w:szCs w:val="24"/>
        </w:rPr>
        <w:t>.</w:t>
      </w:r>
      <w:r w:rsidR="002805AF">
        <w:rPr>
          <w:rFonts w:ascii="Times New Roman" w:hAnsi="Times New Roman" w:cs="Times New Roman"/>
          <w:sz w:val="24"/>
          <w:szCs w:val="24"/>
        </w:rPr>
        <w:t xml:space="preserve"> </w:t>
      </w:r>
      <w:r w:rsidR="00806CBD">
        <w:rPr>
          <w:rFonts w:ascii="Times New Roman" w:hAnsi="Times New Roman" w:cs="Times New Roman"/>
          <w:sz w:val="24"/>
          <w:szCs w:val="24"/>
        </w:rPr>
        <w:t xml:space="preserve">According to the criminal cases presented in the court, the jury </w:t>
      </w:r>
      <w:r w:rsidR="00806CBD">
        <w:rPr>
          <w:rFonts w:ascii="Times New Roman" w:hAnsi="Times New Roman" w:cs="Times New Roman"/>
          <w:sz w:val="24"/>
          <w:szCs w:val="24"/>
        </w:rPr>
        <w:lastRenderedPageBreak/>
        <w:t>should rule in favor of the prosecution side</w:t>
      </w:r>
      <w:r w:rsidR="00D768FB">
        <w:rPr>
          <w:rFonts w:ascii="Times New Roman" w:hAnsi="Times New Roman" w:cs="Times New Roman"/>
          <w:sz w:val="24"/>
          <w:szCs w:val="24"/>
        </w:rPr>
        <w:t xml:space="preserve"> (</w:t>
      </w:r>
      <w:r w:rsidR="00D768FB" w:rsidRPr="00D768FB">
        <w:rPr>
          <w:rFonts w:ascii="Times New Roman" w:hAnsi="Times New Roman" w:cs="Times New Roman"/>
          <w:sz w:val="24"/>
          <w:szCs w:val="24"/>
        </w:rPr>
        <w:t>Banks,</w:t>
      </w:r>
      <w:r w:rsidR="00D768FB">
        <w:rPr>
          <w:rFonts w:ascii="Times New Roman" w:hAnsi="Times New Roman" w:cs="Times New Roman"/>
          <w:sz w:val="24"/>
          <w:szCs w:val="24"/>
        </w:rPr>
        <w:t xml:space="preserve"> 381)</w:t>
      </w:r>
      <w:r w:rsidR="00806CBD">
        <w:rPr>
          <w:rFonts w:ascii="Times New Roman" w:hAnsi="Times New Roman" w:cs="Times New Roman"/>
          <w:sz w:val="24"/>
          <w:szCs w:val="24"/>
        </w:rPr>
        <w:t xml:space="preserve">. This opinion is influenced by the fact that the constitution has an article which protects human rights violation and the actions that should be taken against such violators. The ruling should also consider the availability and the strength of evidence, </w:t>
      </w:r>
      <w:r w:rsidR="00D45C6B">
        <w:rPr>
          <w:rFonts w:ascii="Times New Roman" w:hAnsi="Times New Roman" w:cs="Times New Roman"/>
          <w:sz w:val="24"/>
          <w:szCs w:val="24"/>
        </w:rPr>
        <w:t>the security risks involved after the ruling and the seriousness of the offence.</w:t>
      </w:r>
      <w:r w:rsidR="00D201E3">
        <w:rPr>
          <w:rFonts w:ascii="Times New Roman" w:hAnsi="Times New Roman" w:cs="Times New Roman"/>
          <w:sz w:val="24"/>
          <w:szCs w:val="24"/>
        </w:rPr>
        <w:t xml:space="preserve"> The ruling by the judges should also be influenced by any information that may be presented to the court regarding recent threats.</w:t>
      </w:r>
      <w:r w:rsidR="007467B3">
        <w:rPr>
          <w:rFonts w:ascii="Times New Roman" w:hAnsi="Times New Roman" w:cs="Times New Roman"/>
          <w:sz w:val="24"/>
          <w:szCs w:val="24"/>
        </w:rPr>
        <w:t xml:space="preserve"> After considering the rule of law, every human being should get justice despite the social status that one acquires.</w:t>
      </w:r>
      <w:r w:rsidR="00167379">
        <w:rPr>
          <w:rFonts w:ascii="Times New Roman" w:hAnsi="Times New Roman" w:cs="Times New Roman"/>
          <w:sz w:val="24"/>
          <w:szCs w:val="24"/>
        </w:rPr>
        <w:t xml:space="preserve"> The rule of law puts all citizens in the same level and justice should be a guarantee. Before the court can make ruling on such cases, it should consider the relationship between the democracy of the country.</w:t>
      </w:r>
      <w:bookmarkStart w:id="0" w:name="_GoBack"/>
      <w:bookmarkEnd w:id="0"/>
    </w:p>
    <w:p w:rsidR="00D768FB" w:rsidRDefault="00D768FB" w:rsidP="00B56076">
      <w:pPr>
        <w:spacing w:line="480" w:lineRule="auto"/>
        <w:ind w:firstLine="720"/>
        <w:jc w:val="both"/>
        <w:rPr>
          <w:rFonts w:ascii="Times New Roman" w:hAnsi="Times New Roman" w:cs="Times New Roman"/>
          <w:sz w:val="24"/>
          <w:szCs w:val="24"/>
        </w:rPr>
      </w:pPr>
    </w:p>
    <w:p w:rsidR="00D768FB" w:rsidRDefault="00D768FB" w:rsidP="00B56076">
      <w:pPr>
        <w:spacing w:line="480" w:lineRule="auto"/>
        <w:ind w:firstLine="720"/>
        <w:jc w:val="both"/>
        <w:rPr>
          <w:rFonts w:ascii="Times New Roman" w:hAnsi="Times New Roman" w:cs="Times New Roman"/>
          <w:sz w:val="24"/>
          <w:szCs w:val="24"/>
        </w:rPr>
      </w:pPr>
    </w:p>
    <w:p w:rsidR="00D768FB" w:rsidRDefault="00D768FB" w:rsidP="00B56076">
      <w:pPr>
        <w:spacing w:line="480" w:lineRule="auto"/>
        <w:ind w:firstLine="720"/>
        <w:jc w:val="both"/>
        <w:rPr>
          <w:rFonts w:ascii="Times New Roman" w:hAnsi="Times New Roman" w:cs="Times New Roman"/>
          <w:sz w:val="24"/>
          <w:szCs w:val="24"/>
        </w:rPr>
      </w:pPr>
    </w:p>
    <w:p w:rsidR="00D768FB" w:rsidRDefault="00D768FB" w:rsidP="00B56076">
      <w:pPr>
        <w:spacing w:line="480" w:lineRule="auto"/>
        <w:ind w:firstLine="720"/>
        <w:jc w:val="both"/>
        <w:rPr>
          <w:rFonts w:ascii="Times New Roman" w:hAnsi="Times New Roman" w:cs="Times New Roman"/>
          <w:sz w:val="24"/>
          <w:szCs w:val="24"/>
        </w:rPr>
      </w:pPr>
    </w:p>
    <w:p w:rsidR="00D768FB" w:rsidRDefault="00D768FB" w:rsidP="00B56076">
      <w:pPr>
        <w:spacing w:line="480" w:lineRule="auto"/>
        <w:ind w:firstLine="720"/>
        <w:jc w:val="both"/>
        <w:rPr>
          <w:rFonts w:ascii="Times New Roman" w:hAnsi="Times New Roman" w:cs="Times New Roman"/>
          <w:sz w:val="24"/>
          <w:szCs w:val="24"/>
        </w:rPr>
      </w:pPr>
    </w:p>
    <w:p w:rsidR="00D768FB" w:rsidRDefault="00D768FB" w:rsidP="00B56076">
      <w:pPr>
        <w:spacing w:line="480" w:lineRule="auto"/>
        <w:ind w:firstLine="720"/>
        <w:jc w:val="both"/>
        <w:rPr>
          <w:rFonts w:ascii="Times New Roman" w:hAnsi="Times New Roman" w:cs="Times New Roman"/>
          <w:sz w:val="24"/>
          <w:szCs w:val="24"/>
        </w:rPr>
      </w:pPr>
    </w:p>
    <w:p w:rsidR="00D768FB" w:rsidRDefault="00D768FB" w:rsidP="00B56076">
      <w:pPr>
        <w:spacing w:line="480" w:lineRule="auto"/>
        <w:ind w:firstLine="720"/>
        <w:jc w:val="both"/>
        <w:rPr>
          <w:rFonts w:ascii="Times New Roman" w:hAnsi="Times New Roman" w:cs="Times New Roman"/>
          <w:sz w:val="24"/>
          <w:szCs w:val="24"/>
        </w:rPr>
      </w:pPr>
    </w:p>
    <w:p w:rsidR="00D768FB" w:rsidRDefault="00D768FB" w:rsidP="00B56076">
      <w:pPr>
        <w:spacing w:line="480" w:lineRule="auto"/>
        <w:ind w:firstLine="720"/>
        <w:jc w:val="both"/>
        <w:rPr>
          <w:rFonts w:ascii="Times New Roman" w:hAnsi="Times New Roman" w:cs="Times New Roman"/>
          <w:sz w:val="24"/>
          <w:szCs w:val="24"/>
        </w:rPr>
      </w:pPr>
    </w:p>
    <w:p w:rsidR="00D768FB" w:rsidRDefault="00D768FB" w:rsidP="00B56076">
      <w:pPr>
        <w:spacing w:line="480" w:lineRule="auto"/>
        <w:ind w:firstLine="720"/>
        <w:jc w:val="both"/>
        <w:rPr>
          <w:rFonts w:ascii="Times New Roman" w:hAnsi="Times New Roman" w:cs="Times New Roman"/>
          <w:sz w:val="24"/>
          <w:szCs w:val="24"/>
        </w:rPr>
      </w:pPr>
    </w:p>
    <w:p w:rsidR="00D768FB" w:rsidRDefault="00D768FB" w:rsidP="00B56076">
      <w:pPr>
        <w:spacing w:line="480" w:lineRule="auto"/>
        <w:ind w:firstLine="720"/>
        <w:jc w:val="both"/>
        <w:rPr>
          <w:rFonts w:ascii="Times New Roman" w:hAnsi="Times New Roman" w:cs="Times New Roman"/>
          <w:sz w:val="24"/>
          <w:szCs w:val="24"/>
        </w:rPr>
      </w:pPr>
    </w:p>
    <w:p w:rsidR="00D768FB" w:rsidRDefault="00D768FB" w:rsidP="00B56076">
      <w:pPr>
        <w:spacing w:line="480" w:lineRule="auto"/>
        <w:ind w:firstLine="720"/>
        <w:jc w:val="both"/>
        <w:rPr>
          <w:rFonts w:ascii="Times New Roman" w:hAnsi="Times New Roman" w:cs="Times New Roman"/>
          <w:sz w:val="24"/>
          <w:szCs w:val="24"/>
        </w:rPr>
      </w:pPr>
    </w:p>
    <w:p w:rsidR="00D768FB" w:rsidRDefault="00D768FB" w:rsidP="00B56076">
      <w:pPr>
        <w:spacing w:line="480" w:lineRule="auto"/>
        <w:ind w:firstLine="720"/>
        <w:jc w:val="both"/>
        <w:rPr>
          <w:rFonts w:ascii="Times New Roman" w:hAnsi="Times New Roman" w:cs="Times New Roman"/>
          <w:sz w:val="24"/>
          <w:szCs w:val="24"/>
        </w:rPr>
      </w:pPr>
    </w:p>
    <w:p w:rsidR="00D768FB" w:rsidRDefault="00D768FB" w:rsidP="00B56076">
      <w:pPr>
        <w:spacing w:line="480" w:lineRule="auto"/>
        <w:ind w:firstLine="720"/>
        <w:jc w:val="both"/>
        <w:rPr>
          <w:rFonts w:ascii="Times New Roman" w:hAnsi="Times New Roman" w:cs="Times New Roman"/>
          <w:sz w:val="24"/>
          <w:szCs w:val="24"/>
        </w:rPr>
      </w:pPr>
    </w:p>
    <w:p w:rsidR="00D768FB" w:rsidRDefault="00D768FB" w:rsidP="00B56076">
      <w:pPr>
        <w:spacing w:line="480" w:lineRule="auto"/>
        <w:ind w:firstLine="720"/>
        <w:jc w:val="both"/>
        <w:rPr>
          <w:rFonts w:ascii="Times New Roman" w:hAnsi="Times New Roman" w:cs="Times New Roman"/>
          <w:sz w:val="24"/>
          <w:szCs w:val="24"/>
        </w:rPr>
      </w:pPr>
    </w:p>
    <w:p w:rsidR="00D768FB" w:rsidRPr="00B56076" w:rsidRDefault="00D768FB" w:rsidP="00B56076">
      <w:pPr>
        <w:spacing w:line="480" w:lineRule="auto"/>
        <w:ind w:firstLine="720"/>
        <w:jc w:val="both"/>
        <w:rPr>
          <w:rFonts w:ascii="Times New Roman" w:hAnsi="Times New Roman" w:cs="Times New Roman"/>
          <w:sz w:val="24"/>
          <w:szCs w:val="24"/>
        </w:rPr>
      </w:pPr>
    </w:p>
    <w:p w:rsidR="00002914" w:rsidRDefault="00B56076" w:rsidP="00B56076">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Works cited</w:t>
      </w:r>
    </w:p>
    <w:p w:rsidR="00D768FB" w:rsidRPr="00D768FB" w:rsidRDefault="00D768FB" w:rsidP="00D768FB">
      <w:pPr>
        <w:spacing w:line="480" w:lineRule="auto"/>
        <w:rPr>
          <w:rFonts w:ascii="Times New Roman" w:hAnsi="Times New Roman" w:cs="Times New Roman"/>
          <w:sz w:val="24"/>
          <w:szCs w:val="24"/>
        </w:rPr>
      </w:pPr>
      <w:r w:rsidRPr="00D768FB">
        <w:rPr>
          <w:rFonts w:ascii="Times New Roman" w:hAnsi="Times New Roman" w:cs="Times New Roman"/>
          <w:sz w:val="24"/>
          <w:szCs w:val="24"/>
        </w:rPr>
        <w:t>Banks, Cyndi. Criminal justice ethics: Theory and practice. Sage Publications, 2018.print: 371-381</w:t>
      </w:r>
    </w:p>
    <w:p w:rsidR="00002914" w:rsidRDefault="00002914" w:rsidP="00A112BD">
      <w:pPr>
        <w:spacing w:line="480" w:lineRule="auto"/>
        <w:ind w:firstLine="720"/>
        <w:jc w:val="center"/>
        <w:rPr>
          <w:rFonts w:ascii="Times New Roman" w:hAnsi="Times New Roman" w:cs="Times New Roman"/>
          <w:b/>
          <w:sz w:val="24"/>
          <w:szCs w:val="24"/>
        </w:rPr>
      </w:pPr>
    </w:p>
    <w:p w:rsidR="005A734E" w:rsidRPr="00E81C43" w:rsidRDefault="005A734E" w:rsidP="00E81C43">
      <w:pPr>
        <w:spacing w:line="480" w:lineRule="auto"/>
        <w:ind w:left="720" w:hanging="720"/>
        <w:rPr>
          <w:rFonts w:ascii="Times New Roman" w:hAnsi="Times New Roman" w:cs="Times New Roman"/>
          <w:sz w:val="24"/>
          <w:szCs w:val="24"/>
        </w:rPr>
      </w:pPr>
    </w:p>
    <w:sectPr w:rsidR="005A734E" w:rsidRPr="00E81C4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3BB4" w:rsidRDefault="00F13BB4" w:rsidP="00B56076">
      <w:pPr>
        <w:spacing w:after="0" w:line="240" w:lineRule="auto"/>
      </w:pPr>
      <w:r>
        <w:separator/>
      </w:r>
    </w:p>
  </w:endnote>
  <w:endnote w:type="continuationSeparator" w:id="0">
    <w:p w:rsidR="00F13BB4" w:rsidRDefault="00F13BB4" w:rsidP="00B56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3BB4" w:rsidRDefault="00F13BB4" w:rsidP="00B56076">
      <w:pPr>
        <w:spacing w:after="0" w:line="240" w:lineRule="auto"/>
      </w:pPr>
      <w:r>
        <w:separator/>
      </w:r>
    </w:p>
  </w:footnote>
  <w:footnote w:type="continuationSeparator" w:id="0">
    <w:p w:rsidR="00F13BB4" w:rsidRDefault="00F13BB4" w:rsidP="00B560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87393401"/>
      <w:docPartObj>
        <w:docPartGallery w:val="Page Numbers (Top of Page)"/>
        <w:docPartUnique/>
      </w:docPartObj>
    </w:sdtPr>
    <w:sdtEndPr>
      <w:rPr>
        <w:noProof/>
      </w:rPr>
    </w:sdtEndPr>
    <w:sdtContent>
      <w:p w:rsidR="00B56076" w:rsidRPr="00B56076" w:rsidRDefault="00B56076" w:rsidP="00B56076">
        <w:pPr>
          <w:pStyle w:val="Header"/>
          <w:rPr>
            <w:rFonts w:ascii="Times New Roman" w:hAnsi="Times New Roman" w:cs="Times New Roman"/>
            <w:sz w:val="24"/>
            <w:szCs w:val="24"/>
          </w:rPr>
        </w:pPr>
        <w:r w:rsidRPr="00B56076">
          <w:rPr>
            <w:rFonts w:ascii="Times New Roman" w:hAnsi="Times New Roman" w:cs="Times New Roman"/>
            <w:sz w:val="24"/>
            <w:szCs w:val="24"/>
          </w:rPr>
          <w:t xml:space="preserve">SURNAME                                                                                                        </w:t>
        </w:r>
        <w:r>
          <w:rPr>
            <w:rFonts w:ascii="Times New Roman" w:hAnsi="Times New Roman" w:cs="Times New Roman"/>
            <w:sz w:val="24"/>
            <w:szCs w:val="24"/>
          </w:rPr>
          <w:t xml:space="preserve">                </w:t>
        </w:r>
        <w:r w:rsidRPr="00B56076">
          <w:rPr>
            <w:rFonts w:ascii="Times New Roman" w:hAnsi="Times New Roman" w:cs="Times New Roman"/>
            <w:sz w:val="24"/>
            <w:szCs w:val="24"/>
          </w:rPr>
          <w:t xml:space="preserve">             </w:t>
        </w:r>
        <w:r w:rsidRPr="00B56076">
          <w:rPr>
            <w:rFonts w:ascii="Times New Roman" w:hAnsi="Times New Roman" w:cs="Times New Roman"/>
            <w:sz w:val="24"/>
            <w:szCs w:val="24"/>
          </w:rPr>
          <w:fldChar w:fldCharType="begin"/>
        </w:r>
        <w:r w:rsidRPr="00B56076">
          <w:rPr>
            <w:rFonts w:ascii="Times New Roman" w:hAnsi="Times New Roman" w:cs="Times New Roman"/>
            <w:sz w:val="24"/>
            <w:szCs w:val="24"/>
          </w:rPr>
          <w:instrText xml:space="preserve"> PAGE   \* MERGEFORMAT </w:instrText>
        </w:r>
        <w:r w:rsidRPr="00B56076">
          <w:rPr>
            <w:rFonts w:ascii="Times New Roman" w:hAnsi="Times New Roman" w:cs="Times New Roman"/>
            <w:sz w:val="24"/>
            <w:szCs w:val="24"/>
          </w:rPr>
          <w:fldChar w:fldCharType="separate"/>
        </w:r>
        <w:r w:rsidR="00167379">
          <w:rPr>
            <w:rFonts w:ascii="Times New Roman" w:hAnsi="Times New Roman" w:cs="Times New Roman"/>
            <w:noProof/>
            <w:sz w:val="24"/>
            <w:szCs w:val="24"/>
          </w:rPr>
          <w:t>2</w:t>
        </w:r>
        <w:r w:rsidRPr="00B56076">
          <w:rPr>
            <w:rFonts w:ascii="Times New Roman" w:hAnsi="Times New Roman" w:cs="Times New Roman"/>
            <w:noProof/>
            <w:sz w:val="24"/>
            <w:szCs w:val="24"/>
          </w:rPr>
          <w:fldChar w:fldCharType="end"/>
        </w:r>
      </w:p>
    </w:sdtContent>
  </w:sdt>
  <w:p w:rsidR="00B56076" w:rsidRDefault="00B560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wNzA0MDU2sTQ0szBR0lEKTi0uzszPAykwqgUA3/XP7iwAAAA="/>
  </w:docVars>
  <w:rsids>
    <w:rsidRoot w:val="00830A4E"/>
    <w:rsid w:val="00002914"/>
    <w:rsid w:val="00167379"/>
    <w:rsid w:val="00230302"/>
    <w:rsid w:val="002805AF"/>
    <w:rsid w:val="002C09ED"/>
    <w:rsid w:val="00322588"/>
    <w:rsid w:val="003F7C52"/>
    <w:rsid w:val="005A734E"/>
    <w:rsid w:val="007467B3"/>
    <w:rsid w:val="00806CBD"/>
    <w:rsid w:val="00825E82"/>
    <w:rsid w:val="00830A4E"/>
    <w:rsid w:val="008A4AEB"/>
    <w:rsid w:val="009D790B"/>
    <w:rsid w:val="00A112BD"/>
    <w:rsid w:val="00AF75F8"/>
    <w:rsid w:val="00B56076"/>
    <w:rsid w:val="00D201E3"/>
    <w:rsid w:val="00D2080E"/>
    <w:rsid w:val="00D36E8D"/>
    <w:rsid w:val="00D45C6B"/>
    <w:rsid w:val="00D768FB"/>
    <w:rsid w:val="00E81C43"/>
    <w:rsid w:val="00F13BB4"/>
    <w:rsid w:val="00F81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158FC"/>
  <w15:chartTrackingRefBased/>
  <w15:docId w15:val="{913FB5AC-464A-485F-A09B-2A0113763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60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6076"/>
  </w:style>
  <w:style w:type="paragraph" w:styleId="Footer">
    <w:name w:val="footer"/>
    <w:basedOn w:val="Normal"/>
    <w:link w:val="FooterChar"/>
    <w:uiPriority w:val="99"/>
    <w:unhideWhenUsed/>
    <w:rsid w:val="00B560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60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367</Words>
  <Characters>2096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BENEDICT001</dc:creator>
  <cp:keywords/>
  <dc:description/>
  <cp:lastModifiedBy>BENEDICT001</cp:lastModifiedBy>
  <cp:revision>6</cp:revision>
  <dcterms:created xsi:type="dcterms:W3CDTF">2020-11-29T03:06:00Z</dcterms:created>
  <dcterms:modified xsi:type="dcterms:W3CDTF">2020-11-29T20:16:00Z</dcterms:modified>
</cp:coreProperties>
</file>